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7C2" w:rsidRDefault="001527C2" w:rsidP="001527C2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Sunday, </w:t>
      </w:r>
      <w:r>
        <w:rPr>
          <w:rFonts w:ascii="Arial Rounded MT Bold" w:hAnsi="Arial Rounded MT Bold"/>
          <w:sz w:val="24"/>
          <w:szCs w:val="24"/>
        </w:rPr>
        <w:t>January 5th</w:t>
      </w:r>
      <w:r>
        <w:rPr>
          <w:rFonts w:ascii="Arial Rounded MT Bold" w:hAnsi="Arial Rounded MT Bold"/>
          <w:sz w:val="24"/>
          <w:szCs w:val="24"/>
        </w:rPr>
        <w:t>, 20</w:t>
      </w:r>
      <w:r>
        <w:rPr>
          <w:rFonts w:ascii="Arial Rounded MT Bold" w:hAnsi="Arial Rounded MT Bold"/>
          <w:sz w:val="24"/>
          <w:szCs w:val="24"/>
        </w:rPr>
        <w:t>20</w:t>
      </w:r>
    </w:p>
    <w:p w:rsidR="001527C2" w:rsidRDefault="001527C2" w:rsidP="001527C2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Mark 6: 1-13</w:t>
      </w:r>
    </w:p>
    <w:p w:rsidR="001527C2" w:rsidRDefault="001527C2" w:rsidP="001527C2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“</w:t>
      </w:r>
      <w:r>
        <w:rPr>
          <w:rFonts w:ascii="Arial Rounded MT Bold" w:hAnsi="Arial Rounded MT Bold"/>
          <w:sz w:val="32"/>
          <w:szCs w:val="32"/>
        </w:rPr>
        <w:t>How to Keep the Lights on in 2020</w:t>
      </w:r>
      <w:r>
        <w:rPr>
          <w:rFonts w:ascii="Arial Rounded MT Bold" w:hAnsi="Arial Rounded MT Bold"/>
          <w:sz w:val="32"/>
          <w:szCs w:val="32"/>
        </w:rPr>
        <w:t>”</w:t>
      </w:r>
    </w:p>
    <w:p w:rsidR="001527C2" w:rsidRDefault="001527C2" w:rsidP="001527C2">
      <w:pPr>
        <w:jc w:val="center"/>
        <w:rPr>
          <w:sz w:val="24"/>
          <w:szCs w:val="24"/>
        </w:rPr>
      </w:pPr>
    </w:p>
    <w:p w:rsidR="001527C2" w:rsidRDefault="001527C2" w:rsidP="001527C2">
      <w:pPr>
        <w:rPr>
          <w:rFonts w:ascii="Bahnschrift SemiLight SemiConde" w:hAnsi="Bahnschrift SemiLight SemiConde"/>
          <w:sz w:val="32"/>
          <w:szCs w:val="32"/>
          <w:u w:val="single"/>
        </w:rPr>
      </w:pPr>
      <w:r>
        <w:rPr>
          <w:rFonts w:ascii="Bahnschrift SemiLight SemiConde" w:hAnsi="Bahnschrift SemiLight SemiConde"/>
          <w:sz w:val="32"/>
          <w:szCs w:val="32"/>
          <w:u w:val="single"/>
        </w:rPr>
        <w:t>Ways to avoid being disconnected from the Power:</w:t>
      </w:r>
    </w:p>
    <w:p w:rsidR="001527C2" w:rsidRDefault="001527C2" w:rsidP="001527C2">
      <w:pPr>
        <w:rPr>
          <w:rFonts w:ascii="Bahnschrift SemiLight SemiConde" w:hAnsi="Bahnschrift SemiLight SemiConde"/>
          <w:sz w:val="32"/>
          <w:szCs w:val="32"/>
        </w:rPr>
      </w:pPr>
    </w:p>
    <w:p w:rsidR="001527C2" w:rsidRDefault="001527C2" w:rsidP="001527C2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Make sure the main line stays connected</w:t>
      </w:r>
      <w:r>
        <w:rPr>
          <w:rFonts w:ascii="Bahnschrift SemiLight SemiConde" w:hAnsi="Bahnschrift SemiLight SemiConde"/>
          <w:sz w:val="32"/>
          <w:szCs w:val="32"/>
        </w:rPr>
        <w:t xml:space="preserve"> (</w:t>
      </w:r>
      <w:r>
        <w:rPr>
          <w:rFonts w:ascii="Bahnschrift SemiLight SemiConde" w:hAnsi="Bahnschrift SemiLight SemiConde"/>
          <w:sz w:val="32"/>
          <w:szCs w:val="32"/>
        </w:rPr>
        <w:t>1-4</w:t>
      </w:r>
      <w:r>
        <w:rPr>
          <w:rFonts w:ascii="Bahnschrift SemiLight SemiConde" w:hAnsi="Bahnschrift SemiLight SemiConde"/>
          <w:sz w:val="32"/>
          <w:szCs w:val="32"/>
        </w:rPr>
        <w:t>)</w:t>
      </w:r>
    </w:p>
    <w:p w:rsidR="001527C2" w:rsidRDefault="001527C2" w:rsidP="001527C2">
      <w:p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 xml:space="preserve"> </w:t>
      </w:r>
    </w:p>
    <w:p w:rsidR="001527C2" w:rsidRDefault="001527C2" w:rsidP="001527C2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Remove anything that is an interruption in power</w:t>
      </w:r>
      <w:r>
        <w:rPr>
          <w:rFonts w:ascii="Bahnschrift SemiLight SemiConde" w:hAnsi="Bahnschrift SemiLight SemiConde"/>
          <w:sz w:val="32"/>
          <w:szCs w:val="32"/>
        </w:rPr>
        <w:t xml:space="preserve"> (</w:t>
      </w:r>
      <w:r>
        <w:rPr>
          <w:rFonts w:ascii="Bahnschrift SemiLight SemiConde" w:hAnsi="Bahnschrift SemiLight SemiConde"/>
          <w:sz w:val="32"/>
          <w:szCs w:val="32"/>
        </w:rPr>
        <w:t>5-6</w:t>
      </w:r>
      <w:r>
        <w:rPr>
          <w:rFonts w:ascii="Bahnschrift SemiLight SemiConde" w:hAnsi="Bahnschrift SemiLight SemiConde"/>
          <w:sz w:val="32"/>
          <w:szCs w:val="32"/>
        </w:rPr>
        <w:t>)</w:t>
      </w:r>
    </w:p>
    <w:p w:rsidR="001527C2" w:rsidRDefault="001527C2" w:rsidP="001527C2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1527C2" w:rsidRDefault="001527C2" w:rsidP="001527C2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1527C2" w:rsidRDefault="001527C2" w:rsidP="001527C2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Never become content with sitting in the dark</w:t>
      </w:r>
      <w:r>
        <w:rPr>
          <w:rFonts w:ascii="Bahnschrift SemiLight SemiConde" w:hAnsi="Bahnschrift SemiLight SemiConde"/>
          <w:sz w:val="32"/>
          <w:szCs w:val="32"/>
        </w:rPr>
        <w:t xml:space="preserve"> (</w:t>
      </w:r>
      <w:r>
        <w:rPr>
          <w:rFonts w:ascii="Bahnschrift SemiLight SemiConde" w:hAnsi="Bahnschrift SemiLight SemiConde"/>
          <w:sz w:val="32"/>
          <w:szCs w:val="32"/>
        </w:rPr>
        <w:t>7-11</w:t>
      </w:r>
      <w:r>
        <w:rPr>
          <w:rFonts w:ascii="Bahnschrift SemiLight SemiConde" w:hAnsi="Bahnschrift SemiLight SemiConde"/>
          <w:sz w:val="32"/>
          <w:szCs w:val="32"/>
        </w:rPr>
        <w:t>)</w:t>
      </w:r>
    </w:p>
    <w:p w:rsidR="001527C2" w:rsidRDefault="001527C2" w:rsidP="001527C2">
      <w:pPr>
        <w:ind w:left="360"/>
        <w:rPr>
          <w:rFonts w:ascii="Bahnschrift SemiLight SemiConde" w:hAnsi="Bahnschrift SemiLight SemiConde"/>
          <w:sz w:val="32"/>
          <w:szCs w:val="32"/>
        </w:rPr>
      </w:pPr>
    </w:p>
    <w:p w:rsidR="001527C2" w:rsidRDefault="001527C2" w:rsidP="001527C2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Flip the switch to the on position</w:t>
      </w:r>
      <w:r>
        <w:rPr>
          <w:rFonts w:ascii="Bahnschrift SemiLight SemiConde" w:hAnsi="Bahnschrift SemiLight SemiConde"/>
          <w:sz w:val="32"/>
          <w:szCs w:val="32"/>
        </w:rPr>
        <w:t xml:space="preserve"> (</w:t>
      </w:r>
      <w:r>
        <w:rPr>
          <w:rFonts w:ascii="Bahnschrift SemiLight SemiConde" w:hAnsi="Bahnschrift SemiLight SemiConde"/>
          <w:sz w:val="32"/>
          <w:szCs w:val="32"/>
        </w:rPr>
        <w:t>12-13</w:t>
      </w:r>
      <w:r>
        <w:rPr>
          <w:rFonts w:ascii="Bahnschrift SemiLight SemiConde" w:hAnsi="Bahnschrift SemiLight SemiConde"/>
          <w:sz w:val="32"/>
          <w:szCs w:val="32"/>
        </w:rPr>
        <w:t>)</w:t>
      </w:r>
    </w:p>
    <w:p w:rsidR="001527C2" w:rsidRDefault="001527C2" w:rsidP="001527C2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1527C2" w:rsidRPr="00060A43" w:rsidRDefault="001527C2" w:rsidP="001527C2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1527C2" w:rsidRDefault="001527C2" w:rsidP="001527C2">
      <w:pPr>
        <w:pStyle w:val="ListParagraph"/>
        <w:rPr>
          <w:rFonts w:ascii="Bahnschrift SemiLight SemiConde" w:hAnsi="Bahnschrift SemiLight SemiConde"/>
          <w:sz w:val="32"/>
          <w:szCs w:val="32"/>
        </w:rPr>
      </w:pPr>
      <w:bookmarkStart w:id="0" w:name="_GoBack"/>
      <w:bookmarkEnd w:id="0"/>
    </w:p>
    <w:p w:rsidR="001527C2" w:rsidRDefault="001527C2" w:rsidP="001527C2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1527C2" w:rsidRDefault="001527C2" w:rsidP="001527C2">
      <w:pPr>
        <w:rPr>
          <w:rFonts w:ascii="Bahnschrift SemiLight SemiConde" w:hAnsi="Bahnschrift SemiLight SemiConde"/>
          <w:sz w:val="32"/>
          <w:szCs w:val="32"/>
        </w:rPr>
      </w:pPr>
    </w:p>
    <w:p w:rsidR="001527C2" w:rsidRDefault="001527C2" w:rsidP="001527C2">
      <w:pPr>
        <w:rPr>
          <w:rFonts w:ascii="Bahnschrift SemiLight SemiConde" w:hAnsi="Bahnschrift SemiLight SemiConde"/>
          <w:sz w:val="32"/>
          <w:szCs w:val="32"/>
        </w:rPr>
      </w:pPr>
    </w:p>
    <w:p w:rsidR="001527C2" w:rsidRDefault="001527C2" w:rsidP="001527C2">
      <w:pPr>
        <w:jc w:val="center"/>
        <w:rPr>
          <w:rFonts w:ascii="Bahnschrift SemiLight SemiConde" w:hAnsi="Bahnschrift SemiLight SemiConde"/>
          <w:sz w:val="32"/>
          <w:szCs w:val="32"/>
        </w:rPr>
      </w:pPr>
    </w:p>
    <w:p w:rsidR="001527C2" w:rsidRDefault="001527C2" w:rsidP="001527C2">
      <w:pPr>
        <w:jc w:val="center"/>
        <w:rPr>
          <w:b/>
        </w:rPr>
      </w:pPr>
      <w:r>
        <w:rPr>
          <w:b/>
        </w:rPr>
        <w:t>Mt. Pleasant Baptist Church</w:t>
      </w:r>
    </w:p>
    <w:p w:rsidR="001527C2" w:rsidRDefault="001527C2" w:rsidP="001527C2">
      <w:pPr>
        <w:jc w:val="center"/>
      </w:pPr>
      <w:r>
        <w:t>2528 Stack Road</w:t>
      </w:r>
    </w:p>
    <w:p w:rsidR="001527C2" w:rsidRDefault="001527C2" w:rsidP="001527C2">
      <w:pPr>
        <w:jc w:val="center"/>
      </w:pPr>
      <w:r>
        <w:t>Monroe, NC 28112</w:t>
      </w:r>
    </w:p>
    <w:p w:rsidR="00FA48A3" w:rsidRDefault="00FA48A3"/>
    <w:sectPr w:rsidR="00FA4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A79C5"/>
    <w:multiLevelType w:val="hybridMultilevel"/>
    <w:tmpl w:val="F3409B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C2"/>
    <w:rsid w:val="001527C2"/>
    <w:rsid w:val="00FA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A0B7E"/>
  <w15:chartTrackingRefBased/>
  <w15:docId w15:val="{47772800-2712-48E9-A6E0-0047EF93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7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Gribben</dc:creator>
  <cp:keywords/>
  <dc:description/>
  <cp:lastModifiedBy>Stephen Gribben</cp:lastModifiedBy>
  <cp:revision>1</cp:revision>
  <dcterms:created xsi:type="dcterms:W3CDTF">2020-01-21T15:16:00Z</dcterms:created>
  <dcterms:modified xsi:type="dcterms:W3CDTF">2020-01-21T15:24:00Z</dcterms:modified>
</cp:coreProperties>
</file>